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C0742A" w:rsidRPr="00C0742A" w14:paraId="48D44253" w14:textId="77777777" w:rsidTr="00C0742A">
        <w:trPr>
          <w:trHeight w:val="45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2AF" w14:textId="376B0F74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Поступление и расходование финансовых и материальных средств</w:t>
            </w: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 итогам 202</w:t>
            </w:r>
            <w:r w:rsidR="007B10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финансового года</w:t>
            </w:r>
            <w:bookmarkStart w:id="0" w:name="_GoBack"/>
            <w:bookmarkEnd w:id="0"/>
          </w:p>
        </w:tc>
      </w:tr>
      <w:tr w:rsidR="00C0742A" w:rsidRPr="00C0742A" w14:paraId="550D5F48" w14:textId="77777777" w:rsidTr="00C0742A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4053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742A" w:rsidRPr="00C0742A" w14:paraId="5FAECA0F" w14:textId="77777777" w:rsidTr="00C0742A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30A8" w14:textId="3028A3D2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Остаток денежных средств на расчетном счете на 01.01.202</w:t>
            </w:r>
            <w:r w:rsidR="007B10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A59F" w14:textId="418361B2" w:rsidR="00C0742A" w:rsidRPr="00C0742A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22 066 161</w:t>
            </w:r>
          </w:p>
        </w:tc>
      </w:tr>
      <w:tr w:rsidR="00C0742A" w:rsidRPr="00C0742A" w14:paraId="7898C41A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80AF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Доходы всего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8E3F" w14:textId="77CB018C" w:rsidR="00C0742A" w:rsidRPr="00C0742A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58 232 201</w:t>
            </w:r>
          </w:p>
        </w:tc>
      </w:tr>
      <w:tr w:rsidR="00C0742A" w:rsidRPr="00C0742A" w14:paraId="262941C7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7A802A6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37A4EAE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79035F67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3D99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в т.ч.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C2F1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71BB21A1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FA0B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1. Оказание образовательных услуг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22C9" w14:textId="70FFED91" w:rsidR="00C0742A" w:rsidRPr="00C0742A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58 232 201</w:t>
            </w:r>
          </w:p>
        </w:tc>
      </w:tr>
      <w:tr w:rsidR="00C0742A" w:rsidRPr="00C0742A" w14:paraId="0C0EC48E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60890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2. Прочие доходы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34585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7D1C919E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D9728C5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B03D55A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643452AD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55E1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Расходы всего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7FC3" w14:textId="6689E208" w:rsidR="00C0742A" w:rsidRPr="00C0742A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03C">
              <w:rPr>
                <w:rFonts w:ascii="Calibri" w:eastAsia="Times New Roman" w:hAnsi="Calibri" w:cs="Calibri"/>
                <w:lang w:eastAsia="ru-RU"/>
              </w:rPr>
              <w:t>66 458 245</w:t>
            </w:r>
          </w:p>
        </w:tc>
      </w:tr>
      <w:tr w:rsidR="00C0742A" w:rsidRPr="00C0742A" w14:paraId="77E97677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65493D5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5B83C2E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7C53E1C0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B78E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в т.ч.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9409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2D00853B" w14:textId="77777777" w:rsidTr="00C0742A">
        <w:trPr>
          <w:trHeight w:val="12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83B4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1. Эксплуатационные расходы, расходы по обеспечению и обслуживанию учебного процесса, прочие расходы по обеспечению деятельности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B19" w14:textId="6CBB37E4" w:rsidR="00C0742A" w:rsidRPr="007B103C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B103C">
              <w:rPr>
                <w:rFonts w:ascii="Calibri" w:eastAsia="Times New Roman" w:hAnsi="Calibri" w:cs="Calibri"/>
                <w:lang w:eastAsia="ru-RU"/>
              </w:rPr>
              <w:t>15 898 166</w:t>
            </w:r>
          </w:p>
        </w:tc>
      </w:tr>
      <w:tr w:rsidR="00C0742A" w:rsidRPr="00C0742A" w14:paraId="3ADFD554" w14:textId="77777777" w:rsidTr="00C0742A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F64A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2. Оплата труда, начисления на выплаты по оплате труда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1DCC" w14:textId="72025335" w:rsidR="00C0742A" w:rsidRPr="007B103C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B103C">
              <w:rPr>
                <w:rFonts w:ascii="Calibri" w:eastAsia="Times New Roman" w:hAnsi="Calibri" w:cs="Calibri"/>
                <w:lang w:eastAsia="ru-RU"/>
              </w:rPr>
              <w:t>38 698 232</w:t>
            </w:r>
          </w:p>
        </w:tc>
      </w:tr>
      <w:tr w:rsidR="00C0742A" w:rsidRPr="00C0742A" w14:paraId="4C67A6C7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D687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3. Прочие расходы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B8CF" w14:textId="5DB6DE73" w:rsidR="00C0742A" w:rsidRPr="007B103C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B103C">
              <w:rPr>
                <w:rFonts w:ascii="Calibri" w:eastAsia="Times New Roman" w:hAnsi="Calibri" w:cs="Calibri"/>
                <w:lang w:eastAsia="ru-RU"/>
              </w:rPr>
              <w:t>11 861 847</w:t>
            </w:r>
          </w:p>
        </w:tc>
      </w:tr>
      <w:tr w:rsidR="00C0742A" w:rsidRPr="00C0742A" w14:paraId="64C1A2CB" w14:textId="77777777" w:rsidTr="00C0742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F76085E" w14:textId="77777777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E2BE374" w14:textId="77777777" w:rsidR="00C0742A" w:rsidRPr="00C0742A" w:rsidRDefault="00C0742A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0742A" w:rsidRPr="00C0742A" w14:paraId="224726C8" w14:textId="77777777" w:rsidTr="00C0742A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34C9" w14:textId="472CE191" w:rsidR="00C0742A" w:rsidRPr="00C0742A" w:rsidRDefault="00C0742A" w:rsidP="00C07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Остаток денежных средств на</w:t>
            </w:r>
            <w:r w:rsidR="007B10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0742A">
              <w:rPr>
                <w:rFonts w:ascii="Calibri" w:eastAsia="Times New Roman" w:hAnsi="Calibri" w:cs="Calibri"/>
                <w:color w:val="000000"/>
                <w:lang w:eastAsia="ru-RU"/>
              </w:rPr>
              <w:t>расчетном счете на 31.12.202</w:t>
            </w:r>
            <w:r w:rsidR="007B10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0A90" w14:textId="0B3FF20A" w:rsidR="00C0742A" w:rsidRPr="00C0742A" w:rsidRDefault="007B103C" w:rsidP="00C0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455 269</w:t>
            </w:r>
          </w:p>
        </w:tc>
      </w:tr>
    </w:tbl>
    <w:p w14:paraId="4AFE3258" w14:textId="77777777" w:rsidR="008846B2" w:rsidRDefault="008846B2"/>
    <w:sectPr w:rsidR="0088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E6"/>
    <w:rsid w:val="007B103C"/>
    <w:rsid w:val="008846B2"/>
    <w:rsid w:val="00C0742A"/>
    <w:rsid w:val="00D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382"/>
  <w15:chartTrackingRefBased/>
  <w15:docId w15:val="{C0A60C13-6A6E-4BA4-888C-B2F3C475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Морозова</dc:creator>
  <cp:keywords/>
  <dc:description/>
  <cp:lastModifiedBy>Татьяна Ивановна Морозова</cp:lastModifiedBy>
  <cp:revision>3</cp:revision>
  <dcterms:created xsi:type="dcterms:W3CDTF">2021-02-11T11:37:00Z</dcterms:created>
  <dcterms:modified xsi:type="dcterms:W3CDTF">2022-03-09T10:04:00Z</dcterms:modified>
</cp:coreProperties>
</file>